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3DB4" w14:textId="2FB292C4"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14:paraId="7FA4164D"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14:paraId="5D8A184C"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14:paraId="5BC2900E" w14:textId="28F133CD" w:rsidR="00BC29FE" w:rsidRPr="00BC29FE" w:rsidRDefault="00BC29FE" w:rsidP="00BC29FE">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r w:rsidR="00AF3354">
        <w:rPr>
          <w:rFonts w:asciiTheme="minorHAnsi" w:hAnsiTheme="minorHAnsi" w:cstheme="minorHAnsi"/>
          <w:b/>
          <w:sz w:val="18"/>
          <w:szCs w:val="18"/>
        </w:rPr>
        <w:t>Seaford Osteopathic Clinic</w:t>
      </w:r>
      <w:r w:rsidRPr="00BC29FE">
        <w:rPr>
          <w:rFonts w:asciiTheme="minorHAnsi" w:hAnsiTheme="minorHAnsi" w:cstheme="minorHAnsi"/>
          <w:sz w:val="18"/>
          <w:szCs w:val="18"/>
        </w:rPr>
        <w:t xml:space="preserve">, based at </w:t>
      </w:r>
      <w:r w:rsidR="00AF3354">
        <w:rPr>
          <w:rFonts w:asciiTheme="minorHAnsi" w:hAnsiTheme="minorHAnsi" w:cstheme="minorHAnsi"/>
          <w:b/>
          <w:sz w:val="18"/>
          <w:szCs w:val="18"/>
        </w:rPr>
        <w:t>Paignton House, Warwick Road, Seaford. East Sussex BN25 1RS</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14:paraId="17D5AA4D" w14:textId="1B9B9E63"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9"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14:paraId="34E00E8B" w14:textId="3CB1C5CD"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0" w:name="_Hlk509902596"/>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D36E7B">
        <w:rPr>
          <w:rFonts w:asciiTheme="minorHAnsi" w:hAnsiTheme="minorHAnsi" w:cstheme="minorHAnsi"/>
          <w:sz w:val="18"/>
          <w:szCs w:val="18"/>
          <w:highlight w:val="yellow"/>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14:paraId="4E84633F" w14:textId="66F6376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meet our contractual obligations obtained from explicit Patient Consent and legitimate interest to respond to enquiries concerning the services provided.</w:t>
      </w:r>
    </w:p>
    <w:p w14:paraId="204FC7C0" w14:textId="2B5B2DBD"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14:paraId="17F25DE4" w14:textId="5024115C"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Through</w:t>
      </w:r>
      <w:proofErr w:type="gramEnd"/>
      <w:r w:rsidRPr="00BC29FE">
        <w:rPr>
          <w:rFonts w:asciiTheme="minorHAnsi" w:hAnsiTheme="minorHAnsi" w:cstheme="minorHAnsi"/>
          <w:sz w:val="18"/>
          <w:szCs w:val="18"/>
        </w:rPr>
        <w:t xml:space="preserve"> agreeing to this privacy notice you are consenting to Osteopaths processing your personal data for the purposes outlined. You can withdraw consent at any time by using the postal, email address or telephone number provided at the end of this Privacy Notice.</w:t>
      </w:r>
    </w:p>
    <w:p w14:paraId="36808609" w14:textId="6C70B852"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in order to meet legal obligations, regulations or 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14:paraId="7FD7103D" w14:textId="308F15A6" w:rsidR="00BC29FE" w:rsidRPr="00372122" w:rsidRDefault="00BC29FE" w:rsidP="00BC29FE">
      <w:pPr>
        <w:rPr>
          <w:rFonts w:asciiTheme="minorHAnsi" w:hAnsiTheme="minorHAnsi" w:cstheme="minorHAnsi"/>
          <w:b/>
          <w:sz w:val="18"/>
          <w:szCs w:val="18"/>
        </w:rPr>
      </w:pPr>
      <w:bookmarkStart w:id="1" w:name="_Hlk510101573"/>
      <w:r w:rsidRPr="00BC29FE">
        <w:rPr>
          <w:rFonts w:asciiTheme="minorHAnsi" w:hAnsiTheme="minorHAnsi" w:cstheme="minorHAnsi"/>
          <w:b/>
          <w:sz w:val="18"/>
          <w:szCs w:val="18"/>
        </w:rPr>
        <w:lastRenderedPageBreak/>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14:paraId="3B157230" w14:textId="7E52B889" w:rsidR="00BC29FE" w:rsidRPr="00372122" w:rsidRDefault="00BC29FE" w:rsidP="00BC29FE">
      <w:pPr>
        <w:rPr>
          <w:rFonts w:asciiTheme="minorHAnsi" w:hAnsiTheme="minorHAnsi" w:cstheme="minorHAnsi"/>
          <w:b/>
          <w:sz w:val="18"/>
          <w:szCs w:val="18"/>
        </w:rPr>
      </w:pPr>
      <w:bookmarkStart w:id="2" w:name="_Hlk509903744"/>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Pr="00A329B1">
        <w:rPr>
          <w:rFonts w:asciiTheme="minorHAnsi" w:hAnsiTheme="minorHAnsi" w:cstheme="minorHAnsi"/>
          <w:sz w:val="18"/>
          <w:szCs w:val="18"/>
          <w:highlight w:val="yellow"/>
        </w:rPr>
        <w:t>All Data is held in the</w:t>
      </w:r>
      <w:r w:rsidR="00AF3354">
        <w:rPr>
          <w:rFonts w:asciiTheme="minorHAnsi" w:hAnsiTheme="minorHAnsi" w:cstheme="minorHAnsi"/>
          <w:sz w:val="18"/>
          <w:szCs w:val="18"/>
          <w:highlight w:val="yellow"/>
        </w:rPr>
        <w:t xml:space="preserve"> United Kingdom. Osteopaths do</w:t>
      </w:r>
      <w:r w:rsidRPr="00A329B1">
        <w:rPr>
          <w:rFonts w:asciiTheme="minorHAnsi" w:hAnsiTheme="minorHAnsi" w:cstheme="minorHAnsi"/>
          <w:sz w:val="18"/>
          <w:szCs w:val="18"/>
          <w:highlight w:val="yellow"/>
        </w:rPr>
        <w:t xml:space="preserve"> not store personal data outside the EEA</w:t>
      </w:r>
      <w:r w:rsidRPr="00BC29FE">
        <w:rPr>
          <w:rFonts w:asciiTheme="minorHAnsi" w:hAnsiTheme="minorHAnsi" w:cstheme="minorHAnsi"/>
          <w:sz w:val="18"/>
          <w:szCs w:val="18"/>
        </w:rPr>
        <w:t>.</w:t>
      </w:r>
    </w:p>
    <w:p w14:paraId="3AF7EE86" w14:textId="534E6A9A"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At</w:t>
      </w:r>
      <w:proofErr w:type="gramEnd"/>
      <w:r w:rsidRPr="00BC29FE">
        <w:rPr>
          <w:rFonts w:asciiTheme="minorHAnsi" w:hAnsiTheme="minorHAnsi" w:cstheme="minorHAnsi"/>
          <w:sz w:val="18"/>
          <w:szCs w:val="18"/>
        </w:rPr>
        <w:t xml:space="preserve">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14:paraId="54864C2B"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14:paraId="3F24DE05"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14:paraId="04663BD7"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14:paraId="6112484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14:paraId="156C775C"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14:paraId="7D2BBF89"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14:paraId="125FF70A" w14:textId="77777777"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14:paraId="47456D76" w14:textId="285F5EF2" w:rsidR="00BC29FE" w:rsidRPr="00BC29FE"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BC29FE">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00BC29FE" w:rsidRPr="00BC29FE">
        <w:rPr>
          <w:rFonts w:asciiTheme="minorHAnsi" w:hAnsiTheme="minorHAnsi" w:cstheme="minorHAnsi"/>
          <w:sz w:val="18"/>
          <w:szCs w:val="18"/>
        </w:rPr>
        <w:t>At your request Osteopaths can confirm what information it holds about you and how it is processed.</w:t>
      </w:r>
    </w:p>
    <w:p w14:paraId="4D85236E" w14:textId="77777777"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14:paraId="07AD0B7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14:paraId="149D287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14:paraId="6C2680CC"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14:paraId="1C27FFF5"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14:paraId="45931892"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14:paraId="37226637"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Recipient(s) or categories of recipients that the data is/will </w:t>
      </w:r>
      <w:proofErr w:type="gramStart"/>
      <w:r w:rsidRPr="00BC29FE">
        <w:rPr>
          <w:rFonts w:asciiTheme="minorHAnsi" w:hAnsiTheme="minorHAnsi" w:cstheme="minorHAnsi"/>
          <w:sz w:val="18"/>
          <w:szCs w:val="18"/>
        </w:rPr>
        <w:t>be</w:t>
      </w:r>
      <w:proofErr w:type="gramEnd"/>
      <w:r w:rsidRPr="00BC29FE">
        <w:rPr>
          <w:rFonts w:asciiTheme="minorHAnsi" w:hAnsiTheme="minorHAnsi" w:cstheme="minorHAnsi"/>
          <w:sz w:val="18"/>
          <w:szCs w:val="18"/>
        </w:rPr>
        <w:t xml:space="preserve"> disclosed to.</w:t>
      </w:r>
    </w:p>
    <w:p w14:paraId="3DB82944"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14:paraId="5D13F503"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14:paraId="61AB4FBA"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14:paraId="041E7208"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14:paraId="1F09601F"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14:paraId="45B9361D" w14:textId="77777777"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14:paraId="45882818" w14:textId="373F4E5A"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14:paraId="41F67DB4" w14:textId="5857513B" w:rsidR="00BC29FE" w:rsidRPr="00372122" w:rsidRDefault="00BC29FE" w:rsidP="00BC29FE">
      <w:pPr>
        <w:rPr>
          <w:rFonts w:asciiTheme="minorHAnsi" w:hAnsiTheme="minorHAnsi" w:cstheme="minorHAnsi"/>
          <w:b/>
          <w:sz w:val="18"/>
          <w:szCs w:val="18"/>
        </w:rPr>
      </w:pPr>
      <w:bookmarkStart w:id="3" w:name="_Hlk509916042"/>
      <w:r w:rsidRPr="00BC29FE">
        <w:rPr>
          <w:rFonts w:asciiTheme="minorHAnsi" w:hAnsiTheme="minorHAnsi" w:cstheme="minorHAnsi"/>
          <w:b/>
          <w:sz w:val="18"/>
          <w:szCs w:val="18"/>
        </w:rPr>
        <w:t>12</w:t>
      </w:r>
      <w:bookmarkEnd w:id="3"/>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All requests should be made to</w:t>
      </w:r>
      <w:r w:rsidRPr="00AF3354">
        <w:rPr>
          <w:rFonts w:asciiTheme="minorHAnsi" w:hAnsiTheme="minorHAnsi" w:cstheme="minorHAnsi"/>
          <w:sz w:val="18"/>
          <w:szCs w:val="18"/>
        </w:rPr>
        <w:t xml:space="preserve"> </w:t>
      </w:r>
      <w:hyperlink r:id="rId10" w:history="1">
        <w:r w:rsidR="00AF3354" w:rsidRPr="00AF3354">
          <w:rPr>
            <w:rStyle w:val="Hyperlink"/>
            <w:rFonts w:asciiTheme="minorHAnsi" w:hAnsiTheme="minorHAnsi" w:cstheme="minorHAnsi"/>
            <w:color w:val="auto"/>
            <w:sz w:val="18"/>
            <w:szCs w:val="18"/>
            <w:highlight w:val="yellow"/>
          </w:rPr>
          <w:t>manager</w:t>
        </w:r>
        <w:r w:rsidRPr="00AF3354">
          <w:rPr>
            <w:rStyle w:val="Hyperlink"/>
            <w:rFonts w:asciiTheme="minorHAnsi" w:hAnsiTheme="minorHAnsi" w:cstheme="minorHAnsi"/>
            <w:color w:val="auto"/>
            <w:sz w:val="18"/>
            <w:szCs w:val="18"/>
            <w:highlight w:val="yellow"/>
          </w:rPr>
          <w:t>@</w:t>
        </w:r>
      </w:hyperlink>
      <w:r w:rsidR="00AF3354">
        <w:rPr>
          <w:rStyle w:val="Hyperlink"/>
          <w:rFonts w:asciiTheme="minorHAnsi" w:hAnsiTheme="minorHAnsi" w:cstheme="minorHAnsi"/>
          <w:sz w:val="18"/>
          <w:szCs w:val="18"/>
        </w:rPr>
        <w:t>seaford.clinic</w:t>
      </w:r>
      <w:r w:rsidRPr="00BC29FE">
        <w:rPr>
          <w:rStyle w:val="Hyperlink"/>
          <w:rFonts w:asciiTheme="minorHAnsi" w:hAnsiTheme="minorHAnsi" w:cstheme="minorHAnsi"/>
          <w:sz w:val="18"/>
          <w:szCs w:val="18"/>
        </w:rPr>
        <w:t xml:space="preserve"> </w:t>
      </w:r>
      <w:r w:rsidRPr="00BC29FE">
        <w:rPr>
          <w:rFonts w:asciiTheme="minorHAnsi" w:hAnsiTheme="minorHAnsi" w:cstheme="minorHAnsi"/>
          <w:sz w:val="18"/>
          <w:szCs w:val="18"/>
        </w:rPr>
        <w:t xml:space="preserve">or by phoning +44 (0) </w:t>
      </w:r>
      <w:r w:rsidR="00AF3354">
        <w:rPr>
          <w:rFonts w:asciiTheme="minorHAnsi" w:hAnsiTheme="minorHAnsi" w:cstheme="minorHAnsi"/>
          <w:sz w:val="18"/>
          <w:szCs w:val="18"/>
        </w:rPr>
        <w:t>1323 892002</w:t>
      </w:r>
      <w:r w:rsidRPr="00BC29FE">
        <w:rPr>
          <w:rFonts w:asciiTheme="minorHAnsi" w:hAnsiTheme="minorHAnsi" w:cstheme="minorHAnsi"/>
          <w:sz w:val="18"/>
          <w:szCs w:val="18"/>
        </w:rPr>
        <w:t xml:space="preserve"> or writing to us at the address further below.</w:t>
      </w:r>
    </w:p>
    <w:p w14:paraId="553ACCA1" w14:textId="1E58AE77"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14:paraId="7EC32B28" w14:textId="77777777"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14:paraId="2550E924" w14:textId="0E72ED07" w:rsidR="00BC29FE" w:rsidRPr="00372122" w:rsidRDefault="00AF3354" w:rsidP="00BC29FE">
      <w:pPr>
        <w:rPr>
          <w:rFonts w:asciiTheme="minorHAnsi" w:hAnsiTheme="minorHAnsi" w:cstheme="minorHAnsi"/>
          <w:b/>
          <w:sz w:val="18"/>
          <w:szCs w:val="18"/>
        </w:rPr>
      </w:pPr>
      <w:proofErr w:type="gramStart"/>
      <w:r>
        <w:rPr>
          <w:rFonts w:asciiTheme="minorHAnsi" w:hAnsiTheme="minorHAnsi" w:cstheme="minorHAnsi"/>
          <w:b/>
          <w:sz w:val="18"/>
          <w:szCs w:val="18"/>
        </w:rPr>
        <w:t xml:space="preserve">Jitendra Vara (Director) or Karen </w:t>
      </w:r>
      <w:proofErr w:type="spellStart"/>
      <w:r>
        <w:rPr>
          <w:rFonts w:asciiTheme="minorHAnsi" w:hAnsiTheme="minorHAnsi" w:cstheme="minorHAnsi"/>
          <w:b/>
          <w:sz w:val="18"/>
          <w:szCs w:val="18"/>
        </w:rPr>
        <w:t>Dobert</w:t>
      </w:r>
      <w:proofErr w:type="spellEnd"/>
      <w:r>
        <w:rPr>
          <w:rFonts w:asciiTheme="minorHAnsi" w:hAnsiTheme="minorHAnsi" w:cstheme="minorHAnsi"/>
          <w:b/>
          <w:sz w:val="18"/>
          <w:szCs w:val="18"/>
        </w:rPr>
        <w:t xml:space="preserve"> (Practice Manager).</w:t>
      </w:r>
      <w:proofErr w:type="gramEnd"/>
      <w:r w:rsidR="00372122">
        <w:rPr>
          <w:rFonts w:asciiTheme="minorHAnsi" w:hAnsiTheme="minorHAnsi" w:cstheme="minorHAnsi"/>
          <w:b/>
          <w:sz w:val="18"/>
          <w:szCs w:val="18"/>
        </w:rPr>
        <w:br/>
      </w:r>
      <w:r w:rsidR="00BC29FE" w:rsidRPr="00BC29FE">
        <w:rPr>
          <w:rFonts w:asciiTheme="minorHAnsi" w:hAnsiTheme="minorHAnsi" w:cstheme="minorHAnsi"/>
          <w:sz w:val="18"/>
          <w:szCs w:val="18"/>
        </w:rPr>
        <w:t xml:space="preserve">Telephone </w:t>
      </w:r>
      <w:r>
        <w:rPr>
          <w:rFonts w:asciiTheme="minorHAnsi" w:hAnsiTheme="minorHAnsi" w:cstheme="minorHAnsi"/>
          <w:sz w:val="18"/>
          <w:szCs w:val="18"/>
        </w:rPr>
        <w:t>01323 892002</w:t>
      </w:r>
      <w:r w:rsidR="00BC29FE" w:rsidRPr="00BC29FE">
        <w:rPr>
          <w:rFonts w:asciiTheme="minorHAnsi" w:hAnsiTheme="minorHAnsi" w:cstheme="minorHAnsi"/>
          <w:sz w:val="18"/>
          <w:szCs w:val="18"/>
        </w:rPr>
        <w:tab/>
        <w:t>or email</w:t>
      </w:r>
      <w:r>
        <w:rPr>
          <w:rFonts w:asciiTheme="minorHAnsi" w:hAnsiTheme="minorHAnsi" w:cstheme="minorHAnsi"/>
          <w:sz w:val="18"/>
          <w:szCs w:val="18"/>
        </w:rPr>
        <w:t>: manager@seaford.clinic</w:t>
      </w:r>
      <w:bookmarkStart w:id="4" w:name="_GoBack"/>
      <w:bookmarkEnd w:id="4"/>
    </w:p>
    <w:p w14:paraId="40B061E0" w14:textId="3562F228"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11"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2"/>
      <w:pgSz w:w="11906" w:h="16838"/>
      <w:pgMar w:top="720" w:right="720" w:bottom="720" w:left="720" w:header="709"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06D4" w14:textId="77777777" w:rsidR="00D11198" w:rsidRDefault="00D11198" w:rsidP="00BC359C">
      <w:pPr>
        <w:spacing w:after="0" w:line="240" w:lineRule="auto"/>
      </w:pPr>
      <w:r>
        <w:separator/>
      </w:r>
    </w:p>
  </w:endnote>
  <w:endnote w:type="continuationSeparator" w:id="0">
    <w:p w14:paraId="36308E6F" w14:textId="77777777" w:rsidR="00D11198" w:rsidRDefault="00D11198" w:rsidP="00BC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A63E4" w14:textId="77777777" w:rsidR="00D11198" w:rsidRDefault="00D11198" w:rsidP="00BC359C">
      <w:pPr>
        <w:spacing w:after="0" w:line="240" w:lineRule="auto"/>
      </w:pPr>
      <w:r>
        <w:separator/>
      </w:r>
    </w:p>
  </w:footnote>
  <w:footnote w:type="continuationSeparator" w:id="0">
    <w:p w14:paraId="6EED9867" w14:textId="77777777" w:rsidR="00D11198" w:rsidRDefault="00D11198" w:rsidP="00BC3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CD2FC" w14:textId="6B05F772"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701DC3"/>
    <w:rsid w:val="007112E2"/>
    <w:rsid w:val="00711C02"/>
    <w:rsid w:val="00730F0C"/>
    <w:rsid w:val="00735452"/>
    <w:rsid w:val="0074204E"/>
    <w:rsid w:val="0074275F"/>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AF3354"/>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198"/>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17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0" Type="http://schemas.openxmlformats.org/officeDocument/2006/relationships/hyperlink" Target="mailto:dpo@allottandassociates.co.uk" TargetMode="External"/><Relationship Id="rId4" Type="http://schemas.openxmlformats.org/officeDocument/2006/relationships/settings" Target="settings.xml"/><Relationship Id="rId9" Type="http://schemas.openxmlformats.org/officeDocument/2006/relationships/hyperlink" Target="http://www.iosteopathy.org/osteopathy/the-patient-char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JVara</cp:lastModifiedBy>
  <cp:revision>2</cp:revision>
  <cp:lastPrinted>2018-03-26T16:07:00Z</cp:lastPrinted>
  <dcterms:created xsi:type="dcterms:W3CDTF">2018-04-07T08:15:00Z</dcterms:created>
  <dcterms:modified xsi:type="dcterms:W3CDTF">2018-04-07T08:15:00Z</dcterms:modified>
</cp:coreProperties>
</file>